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firstLine="0" w:firstLineChars="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主办高校名单(排名不分先后)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firstLine="0" w:firstLineChars="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1979930</wp:posOffset>
            </wp:positionH>
            <wp:positionV relativeFrom="paragraph">
              <wp:posOffset>99695</wp:posOffset>
            </wp:positionV>
            <wp:extent cx="1440180" cy="1440180"/>
            <wp:effectExtent l="0" t="0" r="7620" b="7620"/>
            <wp:wrapSquare wrapText="bothSides"/>
            <wp:docPr id="2090239712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239712" name="图片 1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firstLine="0" w:firstLineChars="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firstLine="0" w:firstLineChars="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firstLine="0" w:firstLineChars="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firstLine="0" w:firstLineChars="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太原理工大学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华北电力大学保定校区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河北科技大学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山西农业大学</w:t>
      </w:r>
      <w:bookmarkStart w:id="0" w:name="_GoBack"/>
      <w:bookmarkEnd w:id="0"/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中国矿业大学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哈尔滨理工大学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东北林业大学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大连民族大学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郑州大学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吉林财经大学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中国海洋大学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山西大学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贵州大学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西安理工大学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沈阳农业大学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沈阳工业大学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湖北工业大学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济南大学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青岛农业大学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firstLine="0" w:firstLineChars="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合肥工业大学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江苏大学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河南师范大学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延边大学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广东工业大学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江西财经大学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山东财经大学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青岛大学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西南石油大学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firstLine="0" w:firstLineChars="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大连外国语大学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厦门大学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东北石油大学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哈尔滨商业大学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华中科技大学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天津工业大学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河南财经政法大学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黑龙江八一农垦大学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浙江工业大学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吉林外国语大学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青海大学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内蒙古科技大学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兰州理工大学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河北大学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西安石油大学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浙江传媒学院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上海大学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山东建筑大学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内蒙古大学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东北财经大学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石家庄铁道大学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长江大学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南昌大学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山东大学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华中农业大学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曲阜师范大学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华南农业大学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湖南工商大学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山东工艺美术学院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浙江工商大学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西安科技大学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重庆大学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北京林业大学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武汉大学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安徽大学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北京交通大学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天津大学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中国石油大学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青岛科技大学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河南工业大学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大连工业大学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西安建筑科技大学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对外经济贸易大学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新疆大学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太原科技大学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北京科技大学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山西医科大学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桂林信息科技学院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重庆邮电大学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佳木斯大学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宁波大学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福州大学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大连大学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中北大学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中国计量大学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山西师范大学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山东中医药大学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东北农业大学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沈阳理工大学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浙江财经大学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西北工业大学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杭州电子科技大学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浙江农林大学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聊城大学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firstLine="0" w:firstLineChars="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云南大学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暨南大学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西安电子科技大学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黑龙江中医药大学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西华大学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华东师范大学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哈尔滨工程大学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南京中医药大学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桂林理工大学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河北地质大学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河北工业大学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四川轻化工大学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河南大学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firstLine="0" w:firstLineChars="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东北大学秦皇岛分校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山西财经大学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中国地质大学（北京）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北京化工大学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中国矿业大学（北京）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安徽建筑大学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北京工业大学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哈尔滨工业大学（威海）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中央财经大学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华北电力大学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山西中医药大学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北京理工大学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北京建筑大学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北京邮电大学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天津商业大学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广州大学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北京外国语大学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北京工商大学</w:t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西南民族大学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firstLine="0" w:firstLineChars="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北京师范大学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firstLine="0" w:firstLineChars="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辽宁工程技术大学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firstLine="0" w:firstLineChars="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 xml:space="preserve">昆明理工大学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firstLine="0" w:firstLineChars="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西南政法大学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firstLine="0" w:firstLineChars="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河南农业大学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firstLine="0" w:firstLineChars="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华北水利水电大学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firstLine="0" w:firstLineChars="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商丘师范学院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firstLine="0" w:firstLineChars="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辽宁大学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firstLine="0" w:firstLineChars="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北京语言大学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firstLine="0" w:firstLineChars="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中国科学院大学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firstLine="0" w:firstLineChars="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北京信息科技大学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shd w:val="clear" w:color="auto" w:fill="FFFFFF"/>
        </w:rPr>
        <w:t>北方工业大学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D6682"/>
    <w:rsid w:val="507F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2024-11-08T09:06:36Z</dcterms:created>
  <dc:creator>网络</dc:creator>
  <cp:lastModifiedBy>WPS_1694231352</cp:lastModifiedBy>
  <dcterms:modified xsi:type="dcterms:W3CDTF">2024-11-08T09:07:11Z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